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E410D" w14:textId="47DA29F5" w:rsidR="00B52732" w:rsidRPr="00B52732" w:rsidRDefault="00B57B78" w:rsidP="00B52732">
      <w:pPr>
        <w:pStyle w:val="Title"/>
      </w:pPr>
      <w:r>
        <w:rPr>
          <w:lang w:eastAsia="en-GB"/>
        </w:rPr>
        <w:drawing>
          <wp:anchor distT="0" distB="0" distL="114300" distR="114300" simplePos="0" relativeHeight="251659264" behindDoc="0" locked="0" layoutInCell="1" allowOverlap="0" wp14:anchorId="206E41A0" wp14:editId="52AA7562">
            <wp:simplePos x="0" y="0"/>
            <wp:positionH relativeFrom="page">
              <wp:posOffset>4140835</wp:posOffset>
            </wp:positionH>
            <wp:positionV relativeFrom="page">
              <wp:posOffset>431800</wp:posOffset>
            </wp:positionV>
            <wp:extent cx="3012440" cy="1805305"/>
            <wp:effectExtent l="0" t="0" r="3810" b="0"/>
            <wp:wrapSquare wrapText="bothSides"/>
            <wp:docPr id="4" name="Picture 2" descr="cotswoldja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tswoldjam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118">
        <w:t>Raspberry Pi</w:t>
      </w:r>
      <w:r w:rsidR="00FC480C">
        <w:br/>
      </w:r>
      <w:r w:rsidR="006813FB">
        <w:t>LEGO</w:t>
      </w:r>
      <w:r w:rsidR="002A0705">
        <w:t>®</w:t>
      </w:r>
      <w:r w:rsidR="00FC480C">
        <w:t xml:space="preserve"> GPIOZero</w:t>
      </w:r>
      <w:r w:rsidR="006813FB">
        <w:br/>
      </w:r>
      <w:r w:rsidR="002A0705">
        <w:t>Traffic Lights</w:t>
      </w:r>
    </w:p>
    <w:p w14:paraId="206E410E" w14:textId="4774BD30" w:rsidR="004A50E6" w:rsidRDefault="00934A9E" w:rsidP="00C1548D">
      <w:r>
        <w:t xml:space="preserve">Tutorial </w:t>
      </w:r>
      <w:r w:rsidR="00C1548D">
        <w:t>by Andrew Oakley</w:t>
      </w:r>
      <w:r w:rsidR="004A50E6">
        <w:t xml:space="preserve"> </w:t>
      </w:r>
      <w:r w:rsidR="004A50E6">
        <w:br/>
        <w:t xml:space="preserve">Public Domain </w:t>
      </w:r>
      <w:r w:rsidR="00D349A9">
        <w:t>25 Feb 2017</w:t>
      </w:r>
      <w:r w:rsidR="004A50E6">
        <w:br/>
      </w:r>
      <w:hyperlink r:id="rId7" w:history="1">
        <w:r w:rsidR="002A0705" w:rsidRPr="008D46BC">
          <w:rPr>
            <w:rStyle w:val="Hyperlink"/>
          </w:rPr>
          <w:t>www.cotswoldjam.org</w:t>
        </w:r>
      </w:hyperlink>
    </w:p>
    <w:p w14:paraId="206E410F" w14:textId="68847BAD" w:rsidR="002A0705" w:rsidRPr="00CC2492" w:rsidRDefault="006813FB" w:rsidP="00C1548D">
      <w:pPr>
        <w:rPr>
          <w:sz w:val="14"/>
          <w:szCs w:val="14"/>
        </w:rPr>
      </w:pPr>
      <w:r w:rsidRPr="00CC2492">
        <w:rPr>
          <w:sz w:val="14"/>
          <w:szCs w:val="14"/>
        </w:rPr>
        <w:t>LEGO</w:t>
      </w:r>
      <w:r w:rsidRPr="00CC2492">
        <w:rPr>
          <w:sz w:val="14"/>
          <w:szCs w:val="14"/>
          <w:vertAlign w:val="superscript"/>
        </w:rPr>
        <w:t>®</w:t>
      </w:r>
      <w:r w:rsidR="00386C24" w:rsidRPr="00CC2492">
        <w:rPr>
          <w:sz w:val="14"/>
          <w:szCs w:val="14"/>
          <w:vertAlign w:val="superscript"/>
        </w:rPr>
        <w:t xml:space="preserve"> </w:t>
      </w:r>
      <w:r w:rsidRPr="00CC2492">
        <w:rPr>
          <w:sz w:val="14"/>
          <w:szCs w:val="14"/>
        </w:rPr>
        <w:t xml:space="preserve">is a trademark of the LEGO Group of companies </w:t>
      </w:r>
      <w:r w:rsidR="00CC2492">
        <w:rPr>
          <w:sz w:val="14"/>
          <w:szCs w:val="14"/>
        </w:rPr>
        <w:t>which does not sponsor, authoris</w:t>
      </w:r>
      <w:r w:rsidRPr="00CC2492">
        <w:rPr>
          <w:sz w:val="14"/>
          <w:szCs w:val="14"/>
        </w:rPr>
        <w:t xml:space="preserve">e </w:t>
      </w:r>
      <w:r w:rsidR="00CC2492">
        <w:rPr>
          <w:sz w:val="14"/>
          <w:szCs w:val="14"/>
        </w:rPr>
        <w:t>n</w:t>
      </w:r>
      <w:r w:rsidRPr="00CC2492">
        <w:rPr>
          <w:sz w:val="14"/>
          <w:szCs w:val="14"/>
        </w:rPr>
        <w:t>or endorse this tutorial nor Cotswold Raspberry Jam.</w:t>
      </w:r>
    </w:p>
    <w:p w14:paraId="206E4119" w14:textId="4CDB3EF6" w:rsidR="00AE31CF" w:rsidRDefault="00675B01" w:rsidP="00675B01">
      <w:pPr>
        <w:pStyle w:val="Heading1"/>
      </w:pPr>
      <w:r>
        <w:t>Components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521"/>
        <w:gridCol w:w="6559"/>
        <w:gridCol w:w="1558"/>
      </w:tblGrid>
      <w:tr w:rsidR="00CC2492" w14:paraId="206E411E" w14:textId="77777777" w:rsidTr="0062775E">
        <w:trPr>
          <w:cantSplit/>
          <w:trHeight w:val="1247"/>
        </w:trPr>
        <w:tc>
          <w:tcPr>
            <w:tcW w:w="1521" w:type="dxa"/>
            <w:vAlign w:val="center"/>
          </w:tcPr>
          <w:p w14:paraId="206E411A" w14:textId="77777777" w:rsidR="00AE31CF" w:rsidRDefault="00AE31CF" w:rsidP="0062775E">
            <w:pPr>
              <w:jc w:val="center"/>
            </w:pPr>
            <w:r>
              <w:rPr>
                <w:lang w:eastAsia="en-GB"/>
              </w:rPr>
              <w:drawing>
                <wp:inline distT="0" distB="0" distL="0" distR="0" wp14:anchorId="206E41A2" wp14:editId="206E41A3">
                  <wp:extent cx="720000" cy="720000"/>
                  <wp:effectExtent l="0" t="0" r="4445" b="4445"/>
                  <wp:docPr id="9" name="Picture 9" descr="http://www.technologysupplies.co.uk/media/catalog/product/cache/1/small_image/240x/9df78eab33525d08d6e5fb8d27136e95/i/m/image_2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echnologysupplies.co.uk/media/catalog/product/cache/1/small_image/240x/9df78eab33525d08d6e5fb8d27136e95/i/m/image_28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gridSpan w:val="2"/>
            <w:vAlign w:val="center"/>
          </w:tcPr>
          <w:p w14:paraId="54331EF7" w14:textId="77777777" w:rsidR="00075BB6" w:rsidRDefault="0031133E" w:rsidP="00075BB6">
            <w:pPr>
              <w:spacing w:after="120"/>
            </w:pPr>
            <w:r>
              <w:t>An</w:t>
            </w:r>
            <w:r w:rsidR="00AE31CF">
              <w:t xml:space="preserve"> LED has a short leg and a long leg. If you feel around the rim, you'll also find a flat edge. The short leg and flat edge always connect to negative (ground).</w:t>
            </w:r>
          </w:p>
          <w:p w14:paraId="202834C3" w14:textId="5E2A3A65" w:rsidR="00075BB6" w:rsidRDefault="00075BB6" w:rsidP="00075BB6">
            <w:pPr>
              <w:spacing w:after="120"/>
            </w:pPr>
            <w:r w:rsidRPr="0003742B">
              <w:rPr>
                <w:b/>
              </w:rPr>
              <w:t xml:space="preserve">LEDs always need to be connected with a resistor. If you connect them without a resistor, they will burn out and </w:t>
            </w:r>
            <w:r>
              <w:rPr>
                <w:b/>
              </w:rPr>
              <w:t xml:space="preserve">probably </w:t>
            </w:r>
            <w:r w:rsidRPr="0003742B">
              <w:rPr>
                <w:b/>
              </w:rPr>
              <w:t>won't work again.</w:t>
            </w:r>
          </w:p>
          <w:p w14:paraId="206E411D" w14:textId="6568B348" w:rsidR="00AE31CF" w:rsidRPr="0003742B" w:rsidRDefault="00583039" w:rsidP="00075BB6">
            <w:pPr>
              <w:spacing w:after="120"/>
              <w:rPr>
                <w:b/>
              </w:rPr>
            </w:pPr>
            <w:r>
              <w:t>We use Broadcom 5mm LEDS which fit into LEGO</w:t>
            </w:r>
            <w:r w:rsidRPr="00386C24">
              <w:t>®</w:t>
            </w:r>
            <w:r>
              <w:t xml:space="preserve"> Technic holes. Some other brands fit, some don’t. We ordered part numbers HLMP-3301 (Red), </w:t>
            </w:r>
            <w:r w:rsidRPr="00583039">
              <w:t>HLMP-3401</w:t>
            </w:r>
            <w:r>
              <w:t xml:space="preserve"> (Yellow) and HLMP-35</w:t>
            </w:r>
            <w:r w:rsidR="00075BB6">
              <w:t>07 (Green) from cpc.farnell.com </w:t>
            </w:r>
            <w:r>
              <w:t>.</w:t>
            </w:r>
            <w:r w:rsidR="00B32346">
              <w:t xml:space="preserve"> Order a small quantity and check </w:t>
            </w:r>
            <w:r w:rsidR="00075BB6">
              <w:t>the fit before ordering in bulk.</w:t>
            </w:r>
          </w:p>
        </w:tc>
      </w:tr>
      <w:tr w:rsidR="00CC2492" w14:paraId="206E4121" w14:textId="77777777" w:rsidTr="0062775E">
        <w:trPr>
          <w:cantSplit/>
          <w:trHeight w:val="1247"/>
        </w:trPr>
        <w:tc>
          <w:tcPr>
            <w:tcW w:w="1521" w:type="dxa"/>
            <w:vAlign w:val="center"/>
          </w:tcPr>
          <w:p w14:paraId="206E411F" w14:textId="77777777" w:rsidR="00AE31CF" w:rsidRDefault="00AE31CF" w:rsidP="0062775E">
            <w:pPr>
              <w:jc w:val="center"/>
            </w:pPr>
            <w:r>
              <w:rPr>
                <w:lang w:eastAsia="en-GB"/>
              </w:rPr>
              <w:drawing>
                <wp:inline distT="0" distB="0" distL="0" distR="0" wp14:anchorId="206E41A4" wp14:editId="206E41A5">
                  <wp:extent cx="720000" cy="482400"/>
                  <wp:effectExtent l="0" t="0" r="4445" b="0"/>
                  <wp:docPr id="10" name="Picture 10" descr="http://upload.wikimedia.org/wikipedia/commons/thumb/5/56/270_ohms_5%25_axial_resistor.jpg/640px-270_ohms_5%25_axial_re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upload.wikimedia.org/wikipedia/commons/thumb/5/56/270_ohms_5%25_axial_resistor.jpg/640px-270_ohms_5%25_axial_resis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gridSpan w:val="2"/>
            <w:vAlign w:val="center"/>
          </w:tcPr>
          <w:p w14:paraId="206E4120" w14:textId="77777777" w:rsidR="00AE31CF" w:rsidRDefault="00AE31CF" w:rsidP="0062775E">
            <w:r>
              <w:t>The resistor can be connected any way around. Lower value (lower ohm) resistors will allow more current through and will make the LED brighter; higher values will let less current through and make it dimmer. We're using a 270 ohm resistor but anything between 220-470 ohms will work fine.</w:t>
            </w:r>
            <w:r w:rsidR="00386C24">
              <w:t xml:space="preserve"> We will use o</w:t>
            </w:r>
            <w:r w:rsidR="002E1C48">
              <w:t>ne resistor connected to ground to cover all 3 LEDs.</w:t>
            </w:r>
          </w:p>
        </w:tc>
      </w:tr>
      <w:tr w:rsidR="00CC2492" w14:paraId="2CE1CFDB" w14:textId="77777777" w:rsidTr="001A7D45">
        <w:trPr>
          <w:cantSplit/>
          <w:trHeight w:val="1247"/>
        </w:trPr>
        <w:tc>
          <w:tcPr>
            <w:tcW w:w="1521" w:type="dxa"/>
            <w:vAlign w:val="center"/>
          </w:tcPr>
          <w:p w14:paraId="3B90ED91" w14:textId="3076ABB5" w:rsidR="001A7D45" w:rsidRDefault="001A7D45" w:rsidP="0062775E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drawing>
                <wp:inline distT="0" distB="0" distL="0" distR="0" wp14:anchorId="7EDB933F" wp14:editId="1B426B94">
                  <wp:extent cx="828675" cy="1159449"/>
                  <wp:effectExtent l="0" t="0" r="0" b="3175"/>
                  <wp:docPr id="2" name="Picture 2" descr="C:\Users\andre\AppData\Local\Microsoft\Windows\INetCacheContent.Word\breadboard-25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e\AppData\Local\Microsoft\Windows\INetCacheContent.Word\breadboard-25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75" cy="117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vAlign w:val="center"/>
          </w:tcPr>
          <w:p w14:paraId="2D7F05DA" w14:textId="59DA2723" w:rsidR="001A7D45" w:rsidRDefault="001A7D45" w:rsidP="0062775E">
            <w:r>
              <w:t>This micro breadboard has 25 connection points. The columns are numbered from 0 to 4 (some have the middle columns 1, 2 and 3 marked). All points on a column are connected together, but the</w:t>
            </w:r>
            <w:r w:rsidR="00583039">
              <w:t xml:space="preserve"> different</w:t>
            </w:r>
            <w:r>
              <w:t xml:space="preserve"> columns are not connected.</w:t>
            </w:r>
            <w:r w:rsidR="004E1B45">
              <w:t xml:space="preserve"> You can use a larger breadboard if you wish.</w:t>
            </w:r>
          </w:p>
        </w:tc>
        <w:tc>
          <w:tcPr>
            <w:tcW w:w="1558" w:type="dxa"/>
            <w:vAlign w:val="center"/>
          </w:tcPr>
          <w:p w14:paraId="41F69C95" w14:textId="56A1693D" w:rsidR="001A7D45" w:rsidRDefault="001A7D45" w:rsidP="0062775E">
            <w:r>
              <w:rPr>
                <w:lang w:eastAsia="en-GB"/>
              </w:rPr>
              <w:drawing>
                <wp:inline distT="0" distB="0" distL="0" distR="0" wp14:anchorId="094F3AFB" wp14:editId="6858F3C9">
                  <wp:extent cx="756000" cy="1108421"/>
                  <wp:effectExtent l="0" t="0" r="6350" b="0"/>
                  <wp:docPr id="3" name="Picture 3" descr="C:\Users\andre\AppData\Local\Microsoft\Windows\INetCacheContent.Word\breadboard-25-dia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dre\AppData\Local\Microsoft\Windows\INetCacheContent.Word\breadboard-25-diagr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4" r="12520"/>
                          <a:stretch/>
                        </pic:blipFill>
                        <pic:spPr bwMode="auto">
                          <a:xfrm>
                            <a:off x="0" y="0"/>
                            <a:ext cx="76009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492" w14:paraId="1215AC20" w14:textId="77777777" w:rsidTr="00E85517">
        <w:trPr>
          <w:cantSplit/>
          <w:trHeight w:val="1247"/>
        </w:trPr>
        <w:tc>
          <w:tcPr>
            <w:tcW w:w="1521" w:type="dxa"/>
            <w:vAlign w:val="center"/>
          </w:tcPr>
          <w:p w14:paraId="529A7983" w14:textId="24A2EFE6" w:rsidR="00CC2492" w:rsidRDefault="00CC2492" w:rsidP="0062775E">
            <w:pPr>
              <w:jc w:val="center"/>
              <w:rPr>
                <w:lang w:eastAsia="en-GB"/>
              </w:rPr>
            </w:pPr>
            <w:r w:rsidRPr="00CC2492">
              <w:rPr>
                <w:lang w:eastAsia="en-GB"/>
              </w:rPr>
              <w:drawing>
                <wp:inline distT="0" distB="0" distL="0" distR="0" wp14:anchorId="19DA1C74" wp14:editId="1520846D">
                  <wp:extent cx="774851" cy="67627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23" cy="69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gridSpan w:val="2"/>
            <w:vAlign w:val="center"/>
          </w:tcPr>
          <w:p w14:paraId="00C00711" w14:textId="77777777" w:rsidR="004E1B45" w:rsidRDefault="00CC2492" w:rsidP="0062775E">
            <w:pPr>
              <w:rPr>
                <w:lang w:eastAsia="en-GB"/>
              </w:rPr>
            </w:pPr>
            <w:r>
              <w:rPr>
                <w:lang w:eastAsia="en-GB"/>
              </w:rPr>
              <w:t>You will also need</w:t>
            </w:r>
            <w:r w:rsidR="004E1B45">
              <w:rPr>
                <w:lang w:eastAsia="en-GB"/>
              </w:rPr>
              <w:t>:</w:t>
            </w:r>
          </w:p>
          <w:p w14:paraId="07F7E4C8" w14:textId="2FFB5B79" w:rsidR="004E1B45" w:rsidRDefault="004E1B45" w:rsidP="0062775E">
            <w:pPr>
              <w:rPr>
                <w:lang w:eastAsia="en-GB"/>
              </w:rPr>
            </w:pPr>
            <w:r>
              <w:t xml:space="preserve">• </w:t>
            </w:r>
            <w:r>
              <w:rPr>
                <w:lang w:eastAsia="en-GB"/>
              </w:rPr>
              <w:t xml:space="preserve">Four </w:t>
            </w:r>
            <w:r w:rsidR="00CC2492">
              <w:rPr>
                <w:lang w:eastAsia="en-GB"/>
              </w:rPr>
              <w:t>10cm ma</w:t>
            </w:r>
            <w:r>
              <w:rPr>
                <w:lang w:eastAsia="en-GB"/>
              </w:rPr>
              <w:t>le-to-female jumper cables</w:t>
            </w:r>
          </w:p>
          <w:p w14:paraId="5FF3C49A" w14:textId="42A9CE34" w:rsidR="004E1B45" w:rsidRDefault="004E1B45" w:rsidP="0062775E">
            <w:pPr>
              <w:rPr>
                <w:lang w:eastAsia="en-GB"/>
              </w:rPr>
            </w:pPr>
            <w:r>
              <w:t xml:space="preserve">• </w:t>
            </w:r>
            <w:r>
              <w:rPr>
                <w:lang w:eastAsia="en-GB"/>
              </w:rPr>
              <w:t>T</w:t>
            </w:r>
            <w:r w:rsidR="00CC2492">
              <w:rPr>
                <w:lang w:eastAsia="en-GB"/>
              </w:rPr>
              <w:t xml:space="preserve">hree 20cm </w:t>
            </w:r>
            <w:r>
              <w:rPr>
                <w:lang w:eastAsia="en-GB"/>
              </w:rPr>
              <w:t>female-to-female jumper cables</w:t>
            </w:r>
          </w:p>
          <w:p w14:paraId="7722EE1C" w14:textId="50E7995F" w:rsidR="00CC2492" w:rsidRDefault="00CC2492" w:rsidP="0062775E">
            <w:pPr>
              <w:rPr>
                <w:lang w:eastAsia="en-GB"/>
              </w:rPr>
            </w:pPr>
            <w:r>
              <w:rPr>
                <w:lang w:eastAsia="en-GB"/>
              </w:rPr>
              <w:t>Male ends have sticky-out wire, female ends have sockets.</w:t>
            </w:r>
          </w:p>
        </w:tc>
      </w:tr>
    </w:tbl>
    <w:p w14:paraId="0309E319" w14:textId="77777777" w:rsidR="00FC480C" w:rsidRDefault="00FC480C" w:rsidP="008C3ECA"/>
    <w:p w14:paraId="5EBF1C81" w14:textId="61182566" w:rsidR="00583039" w:rsidRDefault="00FC480C" w:rsidP="008C3ECA">
      <w:r>
        <w:t>You will also need an up-to-date version of Raspbian on your Raspberry Pi. It must be no older than 24 November 2015, so that GPIOZero is included.</w:t>
      </w:r>
    </w:p>
    <w:p w14:paraId="206E4123" w14:textId="5EEAE0CA" w:rsidR="00386C24" w:rsidRDefault="00CC2492" w:rsidP="008C3ECA">
      <w:r>
        <w:rPr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0" wp14:anchorId="0D5AADFB" wp14:editId="583B5525">
            <wp:simplePos x="0" y="0"/>
            <wp:positionH relativeFrom="column">
              <wp:posOffset>4874895</wp:posOffset>
            </wp:positionH>
            <wp:positionV relativeFrom="paragraph">
              <wp:posOffset>3810</wp:posOffset>
            </wp:positionV>
            <wp:extent cx="1242695" cy="1666875"/>
            <wp:effectExtent l="0" t="0" r="0" b="9525"/>
            <wp:wrapSquare wrapText="left"/>
            <wp:docPr id="6" name="Picture 6" descr="C:\Users\andre\AppData\Local\Microsoft\Windows\INetCacheContent.Word\lego-br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\AppData\Local\Microsoft\Windows\INetCacheContent.Word\lego-brick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C24">
        <w:t xml:space="preserve">These three </w:t>
      </w:r>
      <w:r w:rsidR="00386C24" w:rsidRPr="00386C24">
        <w:t>LEGO®</w:t>
      </w:r>
      <w:r w:rsidR="00386C24">
        <w:t xml:space="preserve"> bricks can be made into a traffic light, and the</w:t>
      </w:r>
      <w:r w:rsidR="00FB4A43">
        <w:t xml:space="preserve"> </w:t>
      </w:r>
      <w:r w:rsidR="00386C24">
        <w:t>LEDs fit inside the holes of the Technic brick.</w:t>
      </w:r>
      <w:r w:rsidR="00386C24" w:rsidRPr="00386C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206E4124" w14:textId="323A4B2C" w:rsidR="00386C24" w:rsidRDefault="005032DA" w:rsidP="008C3ECA">
      <w:r>
        <w:t>The part numbers for these bricks – which can be purchased second-hand on sites such Bricklink.com – are:</w:t>
      </w:r>
    </w:p>
    <w:p w14:paraId="206E4125" w14:textId="4E653D09" w:rsidR="005032DA" w:rsidRDefault="005032DA" w:rsidP="008C3ECA">
      <w:r>
        <w:t>3701 – Technic, Brick, 1x4 with holes, black</w:t>
      </w:r>
      <w:r>
        <w:br/>
        <w:t>3460 – Pl</w:t>
      </w:r>
      <w:r w:rsidR="00CC2492">
        <w:t>ate, 1x8, grey</w:t>
      </w:r>
      <w:r w:rsidR="00CC2492">
        <w:br/>
        <w:t>3795 – Plate, 2x6</w:t>
      </w:r>
      <w:r>
        <w:t>, grey</w:t>
      </w:r>
    </w:p>
    <w:p w14:paraId="206E4126" w14:textId="7EDA070E" w:rsidR="00386C24" w:rsidRDefault="00B32346" w:rsidP="008C3ECA">
      <w:r w:rsidRPr="00386C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4384" behindDoc="0" locked="0" layoutInCell="1" allowOverlap="0" wp14:anchorId="773E41C8" wp14:editId="1936976D">
            <wp:simplePos x="723900" y="2514600"/>
            <wp:positionH relativeFrom="column">
              <wp:align>left</wp:align>
            </wp:positionH>
            <wp:positionV relativeFrom="paragraph">
              <wp:posOffset>0</wp:posOffset>
            </wp:positionV>
            <wp:extent cx="1778400" cy="1080000"/>
            <wp:effectExtent l="0" t="0" r="0" b="6350"/>
            <wp:wrapSquare wrapText="right"/>
            <wp:docPr id="18" name="Picture 18" descr="C:\Users\aoakley\OneDrive\Documents\CJam\traffic\20150924_1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oakley\OneDrive\Documents\CJam\traffic\20150924_185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C24">
        <w:rPr>
          <w:lang w:eastAsia="en-GB"/>
        </w:rPr>
        <w:drawing>
          <wp:anchor distT="0" distB="0" distL="114300" distR="114300" simplePos="0" relativeHeight="251665408" behindDoc="0" locked="0" layoutInCell="1" allowOverlap="0" wp14:anchorId="5E5BDE87" wp14:editId="63C158F7">
            <wp:simplePos x="2609850" y="2514600"/>
            <wp:positionH relativeFrom="column">
              <wp:align>right</wp:align>
            </wp:positionH>
            <wp:positionV relativeFrom="paragraph">
              <wp:posOffset>0</wp:posOffset>
            </wp:positionV>
            <wp:extent cx="1836000" cy="1080000"/>
            <wp:effectExtent l="0" t="0" r="0" b="6350"/>
            <wp:wrapSquare wrapText="left"/>
            <wp:docPr id="17" name="Picture 17" descr="C:\Users\aoakley\OneDrive\Documents\CJam\traffic\20150924_18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oakley\OneDrive\Documents\CJam\traffic\20150924_185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6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2DA">
        <w:t xml:space="preserve">Push the LEDs into the Technic brick so that the short legs of each LED are </w:t>
      </w:r>
      <w:r w:rsidR="00CC2492">
        <w:t xml:space="preserve">at the </w:t>
      </w:r>
      <w:r w:rsidR="00661FDC">
        <w:t>top</w:t>
      </w:r>
      <w:r w:rsidR="00CC2492">
        <w:t xml:space="preserve"> of the brick</w:t>
      </w:r>
      <w:r w:rsidR="005032DA">
        <w:t>.</w:t>
      </w:r>
    </w:p>
    <w:p w14:paraId="1E4C7743" w14:textId="19BC6497" w:rsidR="00B32346" w:rsidRDefault="00B32346" w:rsidP="008C3ECA"/>
    <w:p w14:paraId="2E60E94C" w14:textId="77777777" w:rsidR="008C5384" w:rsidRDefault="00B32346" w:rsidP="008C3ECA">
      <w:r w:rsidRPr="00B32346">
        <w:rPr>
          <w:lang w:eastAsia="en-GB"/>
        </w:rPr>
        <w:drawing>
          <wp:anchor distT="0" distB="0" distL="114300" distR="114300" simplePos="0" relativeHeight="251666432" behindDoc="0" locked="0" layoutInCell="1" allowOverlap="0" wp14:anchorId="1F96610F" wp14:editId="649EA23E">
            <wp:simplePos x="723900" y="3771900"/>
            <wp:positionH relativeFrom="column">
              <wp:align>right</wp:align>
            </wp:positionH>
            <wp:positionV relativeFrom="paragraph">
              <wp:posOffset>0</wp:posOffset>
            </wp:positionV>
            <wp:extent cx="2253600" cy="2253600"/>
            <wp:effectExtent l="0" t="0" r="0" b="0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Now take the </w:t>
      </w:r>
      <w:r w:rsidR="008C5384">
        <w:t>four 10cm male-to-female wires.</w:t>
      </w:r>
    </w:p>
    <w:p w14:paraId="09175B35" w14:textId="77777777" w:rsidR="008C5384" w:rsidRDefault="00B32346" w:rsidP="008C3ECA">
      <w:r>
        <w:t xml:space="preserve">Plug three of the </w:t>
      </w:r>
      <w:r w:rsidR="008C5384">
        <w:t>10cm wires into column 1.</w:t>
      </w:r>
    </w:p>
    <w:p w14:paraId="40500BC8" w14:textId="77777777" w:rsidR="008C5384" w:rsidRDefault="008C5384" w:rsidP="008C3ECA">
      <w:r>
        <w:t>Plug another 10cm wire into column 3.</w:t>
      </w:r>
    </w:p>
    <w:p w14:paraId="2948CF1A" w14:textId="122E26EC" w:rsidR="004E1B45" w:rsidRDefault="004E1B45" w:rsidP="004E1B45">
      <w:r>
        <w:t>It does not matter what colour the wires are – the author of this tutorial is colour-blind.</w:t>
      </w:r>
    </w:p>
    <w:p w14:paraId="2003B83A" w14:textId="77777777" w:rsidR="004E1B45" w:rsidRDefault="00B34E04" w:rsidP="004E1B45">
      <w:r w:rsidRPr="00B34E04">
        <w:rPr>
          <w:lang w:eastAsia="en-GB"/>
        </w:rPr>
        <w:drawing>
          <wp:anchor distT="0" distB="0" distL="114300" distR="114300" simplePos="0" relativeHeight="251667456" behindDoc="0" locked="0" layoutInCell="1" allowOverlap="0" wp14:anchorId="21463780" wp14:editId="67CC0D32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2567940" cy="1804035"/>
            <wp:effectExtent l="0" t="0" r="3810" b="5715"/>
            <wp:wrapSquare wrapText="righ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F4088" w14:textId="77777777" w:rsidR="004E1B45" w:rsidRDefault="004E1B45" w:rsidP="004E1B45"/>
    <w:p w14:paraId="4E85529B" w14:textId="77777777" w:rsidR="004E1B45" w:rsidRDefault="004E1B45" w:rsidP="004E1B45"/>
    <w:p w14:paraId="33DCB232" w14:textId="0D07E315" w:rsidR="004E1B45" w:rsidRDefault="004E1B45" w:rsidP="004E1B45">
      <w:r>
        <w:t xml:space="preserve">Next </w:t>
      </w:r>
      <w:r w:rsidR="007D3E57">
        <w:t>plug the resistor so that it co</w:t>
      </w:r>
      <w:r>
        <w:t>nnects column 1 and column 3.</w:t>
      </w:r>
    </w:p>
    <w:p w14:paraId="20B809A1" w14:textId="11D5B478" w:rsidR="00B34E04" w:rsidRDefault="004E1B45" w:rsidP="008C3ECA">
      <w:r>
        <w:t>N</w:t>
      </w:r>
      <w:r w:rsidR="00B34E04">
        <w:t>ow plug in the 3 wires from column 1, into the negative (ground) legs of the LEDs. The ground legs are the short legs.</w:t>
      </w:r>
    </w:p>
    <w:p w14:paraId="47F37E11" w14:textId="77777777" w:rsidR="007D3E57" w:rsidRDefault="00B34E04" w:rsidP="008C3ECA">
      <w:r>
        <w:t>Next, take the three 20cm female-to-female wires and plug them into the positive (long) legs of the LEDs</w:t>
      </w:r>
      <w:r w:rsidRPr="00B34E04">
        <w:rPr>
          <w:lang w:eastAsia="en-GB"/>
        </w:rPr>
        <w:drawing>
          <wp:anchor distT="0" distB="0" distL="114300" distR="114300" simplePos="0" relativeHeight="251668480" behindDoc="0" locked="0" layoutInCell="1" allowOverlap="0" wp14:anchorId="2863AB13" wp14:editId="2AD1D282">
            <wp:simplePos x="0" y="0"/>
            <wp:positionH relativeFrom="column">
              <wp:posOffset>3163570</wp:posOffset>
            </wp:positionH>
            <wp:positionV relativeFrom="paragraph">
              <wp:posOffset>3810</wp:posOffset>
            </wp:positionV>
            <wp:extent cx="2947670" cy="2114550"/>
            <wp:effectExtent l="0" t="0" r="5080" b="0"/>
            <wp:wrapSquare wrapText="lef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57">
        <w:t>.</w:t>
      </w:r>
    </w:p>
    <w:p w14:paraId="4A431EC9" w14:textId="63381D07" w:rsidR="00B34E04" w:rsidRDefault="007D3E57" w:rsidP="008C3ECA">
      <w:r>
        <w:t>C</w:t>
      </w:r>
      <w:r w:rsidR="005C0ACA">
        <w:t>onnect the other ends of the</w:t>
      </w:r>
      <w:r w:rsidR="000D73F8">
        <w:t xml:space="preserve"> female-female wires as follows. All the pins are on the bottom row, as you look at your Raspberry Pi with the writing the correct way up.</w:t>
      </w:r>
    </w:p>
    <w:p w14:paraId="0EF57DA7" w14:textId="1E497096" w:rsidR="000D73F8" w:rsidRDefault="000D73F8" w:rsidP="008C3ECA">
      <w:r>
        <w:t>Red – GPIO17 – 6</w:t>
      </w:r>
      <w:r w:rsidRPr="000D73F8">
        <w:rPr>
          <w:vertAlign w:val="superscript"/>
        </w:rPr>
        <w:t>th</w:t>
      </w:r>
      <w:r>
        <w:t xml:space="preserve"> from the left</w:t>
      </w:r>
      <w:r>
        <w:br/>
        <w:t>Yellow – GPIO27 – 7</w:t>
      </w:r>
      <w:r w:rsidRPr="000D73F8">
        <w:rPr>
          <w:vertAlign w:val="superscript"/>
        </w:rPr>
        <w:t>th</w:t>
      </w:r>
      <w:r>
        <w:t xml:space="preserve"> from the left</w:t>
      </w:r>
      <w:r>
        <w:br/>
        <w:t>Green – GPIO22 – 8</w:t>
      </w:r>
      <w:r w:rsidRPr="000D73F8">
        <w:rPr>
          <w:vertAlign w:val="superscript"/>
        </w:rPr>
        <w:t>th</w:t>
      </w:r>
      <w:r>
        <w:t xml:space="preserve"> from the left</w:t>
      </w:r>
    </w:p>
    <w:p w14:paraId="0270F6B3" w14:textId="2F9C1F4D" w:rsidR="000D73F8" w:rsidRDefault="000D73F8" w:rsidP="008C3ECA">
      <w:r>
        <w:lastRenderedPageBreak/>
        <w:t>Finally connect the remaining 10cm male-female wire from column 3 of the breadboard, to any Ground pin (negative, minus) such as the 5</w:t>
      </w:r>
      <w:r w:rsidRPr="000D73F8">
        <w:rPr>
          <w:vertAlign w:val="superscript"/>
        </w:rPr>
        <w:t>th</w:t>
      </w:r>
      <w:r>
        <w:t xml:space="preserve"> from the left.</w:t>
      </w:r>
    </w:p>
    <w:p w14:paraId="5EF08164" w14:textId="69044C60" w:rsidR="000D73F8" w:rsidRDefault="00251502" w:rsidP="00052459">
      <w:pPr>
        <w:jc w:val="center"/>
      </w:pPr>
      <w:r>
        <w:rPr>
          <w:lang w:eastAsia="en-GB"/>
        </w:rPr>
        <w:drawing>
          <wp:inline distT="0" distB="0" distL="0" distR="0" wp14:anchorId="307E50B7" wp14:editId="5619FA58">
            <wp:extent cx="5652654" cy="3463173"/>
            <wp:effectExtent l="0" t="0" r="5715" b="4445"/>
            <wp:docPr id="11" name="Picture 11" descr="C:\Users\andre\AppData\Local\Microsoft\Windows\INetCacheContent.Word\rpi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\AppData\Local\Microsoft\Windows\INetCacheContent.Word\rpi-diagr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10" cy="34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0ADE" w14:textId="60A9901F" w:rsidR="000A54DF" w:rsidRDefault="00B61790" w:rsidP="008C3ECA">
      <w:r>
        <w:rPr>
          <w:lang w:eastAsia="en-GB"/>
        </w:rPr>
        <w:drawing>
          <wp:anchor distT="0" distB="0" distL="114300" distR="114300" simplePos="0" relativeHeight="251669504" behindDoc="0" locked="0" layoutInCell="1" allowOverlap="0" wp14:anchorId="550FF1E9" wp14:editId="1ACD92DF">
            <wp:simplePos x="0" y="0"/>
            <wp:positionH relativeFrom="margin">
              <wp:posOffset>4446270</wp:posOffset>
            </wp:positionH>
            <wp:positionV relativeFrom="paragraph">
              <wp:posOffset>7620</wp:posOffset>
            </wp:positionV>
            <wp:extent cx="1621155" cy="1621155"/>
            <wp:effectExtent l="0" t="0" r="0" b="0"/>
            <wp:wrapSquare wrapText="left"/>
            <wp:docPr id="15" name="Picture 15" descr="C:\Users\andre\AppData\Local\Microsoft\Windows\INetCacheContent.Word\screen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e\AppData\Local\Microsoft\Windows\INetCacheContent.Word\screen-men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Turn on your Raspberry Pi. From the desktop, select the Raspberry Pi menu – Programming – Python 3 (IDLE) .</w:t>
      </w:r>
    </w:p>
    <w:p w14:paraId="562B78EE" w14:textId="61530AB3" w:rsidR="00B61790" w:rsidRDefault="00B61790" w:rsidP="008C3ECA">
      <w:r>
        <w:rPr>
          <w:lang w:eastAsia="en-GB"/>
        </w:rPr>
        <w:drawing>
          <wp:anchor distT="0" distB="0" distL="114300" distR="114300" simplePos="0" relativeHeight="251670528" behindDoc="0" locked="0" layoutInCell="1" allowOverlap="0" wp14:anchorId="5CDCDC33" wp14:editId="7FD082D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77060" cy="732790"/>
            <wp:effectExtent l="0" t="0" r="8890" b="0"/>
            <wp:wrapSquare wrapText="right"/>
            <wp:docPr id="26" name="Picture 26" descr="C:\Users\andre\AppData\Local\Microsoft\Windows\INetCacheContent.Word\screen-idle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e\AppData\Local\Microsoft\Windows\INetCacheContent.Word\screen-idle-new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Create a new program with the File menu – New File . </w:t>
      </w:r>
    </w:p>
    <w:p w14:paraId="5F1782E1" w14:textId="77777777" w:rsidR="00675B01" w:rsidRDefault="00675B01" w:rsidP="008C3ECA"/>
    <w:p w14:paraId="7223D4D3" w14:textId="41CDA8A2" w:rsidR="00052459" w:rsidRDefault="00052459" w:rsidP="008C3ECA">
      <w:r>
        <w:t xml:space="preserve">Type in the following program or load it with File menu – Open and pick the Python directory – traffic subdirectory </w:t>
      </w:r>
      <w:bookmarkStart w:id="0" w:name="_GoBack"/>
      <w:bookmarkEnd w:id="0"/>
      <w:r>
        <w:t>– traffic.py</w:t>
      </w:r>
    </w:p>
    <w:p w14:paraId="1CD55FEE" w14:textId="77777777" w:rsidR="00B61790" w:rsidRDefault="00B61790" w:rsidP="00B61790">
      <w:pPr>
        <w:pStyle w:val="Teletype"/>
      </w:pPr>
      <w:r>
        <w:t>from gpiozero import TrafficLights</w:t>
      </w:r>
    </w:p>
    <w:p w14:paraId="40CDF5D8" w14:textId="77777777" w:rsidR="00B61790" w:rsidRDefault="00B61790" w:rsidP="00B61790">
      <w:pPr>
        <w:pStyle w:val="Teletype"/>
      </w:pPr>
      <w:r>
        <w:t>from time import sleep</w:t>
      </w:r>
    </w:p>
    <w:p w14:paraId="385D24C7" w14:textId="77777777" w:rsidR="00B61790" w:rsidRDefault="00B61790" w:rsidP="00B61790">
      <w:pPr>
        <w:pStyle w:val="Teletype"/>
      </w:pPr>
    </w:p>
    <w:p w14:paraId="6858C0CE" w14:textId="77777777" w:rsidR="00B61790" w:rsidRDefault="00B61790" w:rsidP="00B61790">
      <w:pPr>
        <w:pStyle w:val="Teletype"/>
      </w:pPr>
      <w:r>
        <w:t>traffic=TrafficLights(17,27,22)</w:t>
      </w:r>
    </w:p>
    <w:p w14:paraId="2FE988DC" w14:textId="77777777" w:rsidR="00B61790" w:rsidRDefault="00B61790" w:rsidP="00B61790">
      <w:pPr>
        <w:pStyle w:val="Teletype"/>
      </w:pPr>
    </w:p>
    <w:p w14:paraId="2D343A96" w14:textId="77777777" w:rsidR="00B61790" w:rsidRDefault="00B61790" w:rsidP="00B61790">
      <w:pPr>
        <w:pStyle w:val="Teletype"/>
      </w:pPr>
      <w:r>
        <w:t>while True:</w:t>
      </w:r>
    </w:p>
    <w:p w14:paraId="47B85E17" w14:textId="77777777" w:rsidR="00B61790" w:rsidRDefault="00B61790" w:rsidP="00B61790">
      <w:pPr>
        <w:pStyle w:val="Teletype"/>
      </w:pPr>
      <w:r>
        <w:t xml:space="preserve">  traffic.red.on()</w:t>
      </w:r>
    </w:p>
    <w:p w14:paraId="06FE6AC8" w14:textId="77777777" w:rsidR="00B61790" w:rsidRDefault="00B61790" w:rsidP="00B61790">
      <w:pPr>
        <w:pStyle w:val="Teletype"/>
      </w:pPr>
      <w:r>
        <w:t xml:space="preserve">  sleep(2)</w:t>
      </w:r>
    </w:p>
    <w:p w14:paraId="695326A3" w14:textId="77777777" w:rsidR="00B61790" w:rsidRDefault="00B61790" w:rsidP="00B61790">
      <w:pPr>
        <w:pStyle w:val="Teletype"/>
      </w:pPr>
      <w:r>
        <w:t xml:space="preserve">  traffic.yellow.on()</w:t>
      </w:r>
    </w:p>
    <w:p w14:paraId="35FE2CF5" w14:textId="77777777" w:rsidR="00B61790" w:rsidRDefault="00B61790" w:rsidP="00B61790">
      <w:pPr>
        <w:pStyle w:val="Teletype"/>
      </w:pPr>
      <w:r>
        <w:t xml:space="preserve">  sleep(1)</w:t>
      </w:r>
    </w:p>
    <w:p w14:paraId="730F8280" w14:textId="77777777" w:rsidR="00B61790" w:rsidRDefault="00B61790" w:rsidP="00B61790">
      <w:pPr>
        <w:pStyle w:val="Teletype"/>
      </w:pPr>
      <w:r>
        <w:t xml:space="preserve">  traffic.red.off()</w:t>
      </w:r>
    </w:p>
    <w:p w14:paraId="350E5DFD" w14:textId="77777777" w:rsidR="00B61790" w:rsidRDefault="00B61790" w:rsidP="00B61790">
      <w:pPr>
        <w:pStyle w:val="Teletype"/>
      </w:pPr>
      <w:r>
        <w:t xml:space="preserve">  traffic.yellow.off()</w:t>
      </w:r>
    </w:p>
    <w:p w14:paraId="0338858F" w14:textId="77777777" w:rsidR="00B61790" w:rsidRDefault="00B61790" w:rsidP="00B61790">
      <w:pPr>
        <w:pStyle w:val="Teletype"/>
      </w:pPr>
      <w:r>
        <w:t xml:space="preserve">  traffic.green.on()</w:t>
      </w:r>
    </w:p>
    <w:p w14:paraId="2A687FD7" w14:textId="77777777" w:rsidR="00B61790" w:rsidRDefault="00B61790" w:rsidP="00B61790">
      <w:pPr>
        <w:pStyle w:val="Teletype"/>
      </w:pPr>
      <w:r>
        <w:t xml:space="preserve">  sleep(2)</w:t>
      </w:r>
    </w:p>
    <w:p w14:paraId="05FD1A20" w14:textId="77777777" w:rsidR="00B61790" w:rsidRDefault="00B61790" w:rsidP="00B61790">
      <w:pPr>
        <w:pStyle w:val="Teletype"/>
      </w:pPr>
      <w:r>
        <w:t xml:space="preserve">  traffic.green.off()</w:t>
      </w:r>
    </w:p>
    <w:p w14:paraId="59DFFEE3" w14:textId="77777777" w:rsidR="00B61790" w:rsidRDefault="00B61790" w:rsidP="00B61790">
      <w:pPr>
        <w:pStyle w:val="Teletype"/>
      </w:pPr>
      <w:r>
        <w:t xml:space="preserve">  traffic.yellow.on()</w:t>
      </w:r>
    </w:p>
    <w:p w14:paraId="01422C53" w14:textId="77777777" w:rsidR="00B61790" w:rsidRDefault="00B61790" w:rsidP="00B61790">
      <w:pPr>
        <w:pStyle w:val="Teletype"/>
      </w:pPr>
      <w:r>
        <w:t xml:space="preserve">  sleep(1)</w:t>
      </w:r>
    </w:p>
    <w:p w14:paraId="393BEF2F" w14:textId="4CEFC656" w:rsidR="00B61790" w:rsidRDefault="00B61790" w:rsidP="00B61790">
      <w:pPr>
        <w:pStyle w:val="Teletype"/>
      </w:pPr>
      <w:r>
        <w:t xml:space="preserve">  traffic.yellow.off()</w:t>
      </w:r>
    </w:p>
    <w:p w14:paraId="1517CBBD" w14:textId="0C72A9A9" w:rsidR="008B71A4" w:rsidRDefault="00B61790" w:rsidP="00B61790">
      <w:r>
        <w:br w:type="page"/>
      </w:r>
      <w:r w:rsidR="00675B01">
        <w:rPr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0" wp14:anchorId="2404CD3A" wp14:editId="4CDBB9F3">
            <wp:simplePos x="758825" y="715645"/>
            <wp:positionH relativeFrom="column">
              <wp:align>left</wp:align>
            </wp:positionH>
            <wp:positionV relativeFrom="paragraph">
              <wp:posOffset>0</wp:posOffset>
            </wp:positionV>
            <wp:extent cx="1551600" cy="698400"/>
            <wp:effectExtent l="0" t="0" r="0" b="6985"/>
            <wp:wrapSquare wrapText="right"/>
            <wp:docPr id="27" name="Picture 27" descr="C:\Users\andre\AppData\Local\Microsoft\Windows\INetCacheContent.Word\screen-idle-runmo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e\AppData\Local\Microsoft\Windows\INetCacheContent.Word\screen-idle-runmodu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01">
        <w:t>Run the program with Run menu – Run Module.</w:t>
      </w:r>
    </w:p>
    <w:p w14:paraId="5BA12820" w14:textId="24EE509E" w:rsidR="00675B01" w:rsidRDefault="00675B01" w:rsidP="00B61790">
      <w:r>
        <w:t xml:space="preserve">You </w:t>
      </w:r>
      <w:r w:rsidR="00052459">
        <w:t>may</w:t>
      </w:r>
      <w:r>
        <w:t xml:space="preserve"> be asked to save the program. Type a</w:t>
      </w:r>
      <w:r w:rsidR="00FC480C">
        <w:t xml:space="preserve"> name for the program (such as myt</w:t>
      </w:r>
      <w:r>
        <w:t>raffic) and click Save.</w:t>
      </w:r>
    </w:p>
    <w:p w14:paraId="58FE77FB" w14:textId="1BC771A8" w:rsidR="00675B01" w:rsidRDefault="00675B01" w:rsidP="00B61790">
      <w:r>
        <w:t>Your program should run, and you should see the lights move through the British traffic light sequence; red; red and yellow; green; yellow; then back to red.</w:t>
      </w:r>
    </w:p>
    <w:p w14:paraId="4D600196" w14:textId="499CFB32" w:rsidR="00696E34" w:rsidRDefault="00696E34" w:rsidP="00B61790">
      <w:r>
        <w:t>To stop the program, hold down the Ctrl key and press C, or select File menu – Close from the Shell window (you’ll be asked “Do you want to kill it?” – click OK).</w:t>
      </w:r>
    </w:p>
    <w:p w14:paraId="0E01D131" w14:textId="5151EE48" w:rsidR="00675B01" w:rsidRDefault="00675B01" w:rsidP="00B61790">
      <w:r>
        <w:t xml:space="preserve">Didn’t work? Check your wiring and check </w:t>
      </w:r>
      <w:r w:rsidR="00F01E3F">
        <w:t xml:space="preserve">the spelling and spacing of your </w:t>
      </w:r>
      <w:r>
        <w:t>program.</w:t>
      </w:r>
      <w:r w:rsidR="002E47C6">
        <w:t xml:space="preserve"> </w:t>
      </w:r>
      <w:r w:rsidR="00F01E3F">
        <w:t xml:space="preserve">If </w:t>
      </w:r>
      <w:r w:rsidR="002E47C6">
        <w:t xml:space="preserve">you </w:t>
      </w:r>
      <w:r w:rsidR="00F01E3F">
        <w:t xml:space="preserve">are </w:t>
      </w:r>
      <w:r w:rsidR="002E47C6">
        <w:t>using an original first edition Raspberry Pi</w:t>
      </w:r>
      <w:r w:rsidR="00F01E3F">
        <w:t xml:space="preserve"> and the yellow LED doesn’t work, </w:t>
      </w:r>
      <w:r w:rsidR="002E47C6">
        <w:t xml:space="preserve">you’ll need to change </w:t>
      </w:r>
      <w:r w:rsidR="00F01E3F" w:rsidRPr="00F01E3F">
        <w:rPr>
          <w:shd w:val="clear" w:color="auto" w:fill="B8CCE4" w:themeFill="accent1" w:themeFillTint="66"/>
        </w:rPr>
        <w:t>TrafficLights(17,27,22)</w:t>
      </w:r>
      <w:r w:rsidR="00F01E3F">
        <w:t xml:space="preserve"> to </w:t>
      </w:r>
      <w:r w:rsidR="00F01E3F" w:rsidRPr="00F01E3F">
        <w:rPr>
          <w:shd w:val="clear" w:color="auto" w:fill="B8CCE4" w:themeFill="accent1" w:themeFillTint="66"/>
        </w:rPr>
        <w:t>TrafficLights(17,21,22)</w:t>
      </w:r>
      <w:r w:rsidR="00F01E3F">
        <w:t xml:space="preserve"> – that’s 21 not 27.</w:t>
      </w:r>
    </w:p>
    <w:p w14:paraId="788C5B73" w14:textId="57483E14" w:rsidR="00675B01" w:rsidRDefault="00675B01" w:rsidP="00675B01">
      <w:pPr>
        <w:pStyle w:val="Heading1"/>
      </w:pPr>
      <w:r>
        <w:t>What is this program doing?</w:t>
      </w:r>
    </w:p>
    <w:p w14:paraId="3EBA6666" w14:textId="77777777" w:rsidR="00075BB6" w:rsidRDefault="00075BB6" w:rsidP="00075BB6">
      <w:pPr>
        <w:pStyle w:val="Teletype"/>
      </w:pPr>
      <w:r>
        <w:t>from gpiozero import TrafficLights</w:t>
      </w:r>
    </w:p>
    <w:p w14:paraId="0FF738EA" w14:textId="63926AC2" w:rsidR="00075BB6" w:rsidRDefault="00075BB6" w:rsidP="00075BB6">
      <w:pPr>
        <w:pStyle w:val="Teletype"/>
      </w:pPr>
      <w:r>
        <w:t>from time import sleep</w:t>
      </w:r>
    </w:p>
    <w:p w14:paraId="031691C3" w14:textId="38F883BD" w:rsidR="00075BB6" w:rsidRDefault="00075BB6" w:rsidP="00075BB6">
      <w:r>
        <w:t>The Python programming language doesn’t know about GPIO pins, nor how to wait for a few seconds. We teach it how to do this using a “library” – a small program that someone else has written, from which we select new commands.</w:t>
      </w:r>
    </w:p>
    <w:p w14:paraId="5AC9F1FC" w14:textId="77777777" w:rsidR="00075BB6" w:rsidRDefault="00075BB6" w:rsidP="00075BB6">
      <w:pPr>
        <w:pStyle w:val="Teletype"/>
      </w:pPr>
      <w:r>
        <w:t>traffic=TrafficLights(17,27,22)</w:t>
      </w:r>
    </w:p>
    <w:p w14:paraId="30E2C84C" w14:textId="6C98FE5E" w:rsidR="00075BB6" w:rsidRDefault="00075BB6" w:rsidP="00075BB6">
      <w:r>
        <w:t>Here we’re creating a set of traffic lights connected to GPIO pins 17, 27 and 22. We call our set “traffic”. The technical term for a set of things like this, is called an Object.</w:t>
      </w:r>
    </w:p>
    <w:p w14:paraId="433A8A7F" w14:textId="77777777" w:rsidR="00075BB6" w:rsidRDefault="00075BB6" w:rsidP="00075BB6">
      <w:pPr>
        <w:pStyle w:val="Teletype"/>
      </w:pPr>
      <w:r>
        <w:t>while True:</w:t>
      </w:r>
    </w:p>
    <w:p w14:paraId="44634353" w14:textId="19024464" w:rsidR="00075BB6" w:rsidRDefault="00075BB6" w:rsidP="00075BB6">
      <w:r>
        <w:t>This means that we repeat the following commands forever. Note how all the commands which we want to repeat, are indented by a couple of spaces. Commands that are grouped together like this are called a “block”.</w:t>
      </w:r>
    </w:p>
    <w:p w14:paraId="6C3B5F99" w14:textId="77777777" w:rsidR="00075BB6" w:rsidRDefault="00075BB6" w:rsidP="00075BB6">
      <w:pPr>
        <w:pStyle w:val="Teletype"/>
      </w:pPr>
      <w:r>
        <w:t xml:space="preserve">  traffic.green.on()</w:t>
      </w:r>
    </w:p>
    <w:p w14:paraId="3CCF5536" w14:textId="77777777" w:rsidR="00075BB6" w:rsidRDefault="00075BB6" w:rsidP="00075BB6">
      <w:pPr>
        <w:pStyle w:val="Teletype"/>
      </w:pPr>
      <w:r>
        <w:t xml:space="preserve">  sleep(2)</w:t>
      </w:r>
    </w:p>
    <w:p w14:paraId="7904D05B" w14:textId="77777777" w:rsidR="00075BB6" w:rsidRDefault="00075BB6" w:rsidP="00075BB6">
      <w:pPr>
        <w:pStyle w:val="Teletype"/>
      </w:pPr>
      <w:r>
        <w:t xml:space="preserve">  traffic.green.off()</w:t>
      </w:r>
    </w:p>
    <w:p w14:paraId="07067677" w14:textId="0502BC4C" w:rsidR="00075BB6" w:rsidRDefault="00075BB6" w:rsidP="00075BB6">
      <w:r>
        <w:t>These commands turn a light on, wait for 2 seconds, and then turn a light off. We can change the colour of the light (red, yellow, green) or the length of the wait.</w:t>
      </w:r>
    </w:p>
    <w:p w14:paraId="54FE6B67" w14:textId="1B761C30" w:rsidR="00075BB6" w:rsidRDefault="00075BB6" w:rsidP="00075BB6">
      <w:pPr>
        <w:pStyle w:val="Heading1"/>
      </w:pPr>
      <w:r>
        <w:t>What next?</w:t>
      </w:r>
    </w:p>
    <w:p w14:paraId="0F741D20" w14:textId="77777777" w:rsidR="00777D4C" w:rsidRDefault="00075BB6" w:rsidP="00075BB6">
      <w:r>
        <w:t>Try to get two sets of traffic lights working – maybe you could have some Lego roadworks!</w:t>
      </w:r>
      <w:r w:rsidR="00777D4C">
        <w:t xml:space="preserve"> Make sure that one set is green when the other set is red – you don’t want a car crash!</w:t>
      </w:r>
    </w:p>
    <w:p w14:paraId="1D24284B" w14:textId="58FD7B68" w:rsidR="00075BB6" w:rsidRDefault="00075BB6" w:rsidP="00075BB6">
      <w:r>
        <w:t xml:space="preserve">You could use GPIO 18, 23 and 24 </w:t>
      </w:r>
      <w:r w:rsidR="00777D4C">
        <w:t>which are the 6</w:t>
      </w:r>
      <w:r w:rsidR="00777D4C" w:rsidRPr="00777D4C">
        <w:rPr>
          <w:vertAlign w:val="superscript"/>
        </w:rPr>
        <w:t>th</w:t>
      </w:r>
      <w:r w:rsidR="00777D4C">
        <w:t>, 8</w:t>
      </w:r>
      <w:r w:rsidR="00777D4C" w:rsidRPr="00777D4C">
        <w:rPr>
          <w:vertAlign w:val="superscript"/>
        </w:rPr>
        <w:t>th</w:t>
      </w:r>
      <w:r w:rsidR="00777D4C">
        <w:t xml:space="preserve"> and 9</w:t>
      </w:r>
      <w:r w:rsidR="00777D4C" w:rsidRPr="00777D4C">
        <w:rPr>
          <w:vertAlign w:val="superscript"/>
        </w:rPr>
        <w:t>th</w:t>
      </w:r>
      <w:r w:rsidR="00777D4C">
        <w:t xml:space="preserve"> pins from the left on the top row. There’s an extra ground on the 7</w:t>
      </w:r>
      <w:r w:rsidR="00777D4C" w:rsidRPr="00777D4C">
        <w:rPr>
          <w:vertAlign w:val="superscript"/>
        </w:rPr>
        <w:t>th</w:t>
      </w:r>
      <w:r w:rsidR="00777D4C">
        <w:t xml:space="preserve"> pin from the left on the top row.</w:t>
      </w:r>
    </w:p>
    <w:sectPr w:rsidR="00075BB6" w:rsidSect="00A824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A516B"/>
    <w:multiLevelType w:val="hybridMultilevel"/>
    <w:tmpl w:val="7A22E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093B35"/>
    <w:multiLevelType w:val="hybridMultilevel"/>
    <w:tmpl w:val="C9E4A4A2"/>
    <w:lvl w:ilvl="0" w:tplc="43B4A2D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1B4876"/>
    <w:multiLevelType w:val="hybridMultilevel"/>
    <w:tmpl w:val="40C65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E21394"/>
    <w:multiLevelType w:val="hybridMultilevel"/>
    <w:tmpl w:val="82767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FE"/>
    <w:rsid w:val="0003742B"/>
    <w:rsid w:val="00052459"/>
    <w:rsid w:val="00075BB6"/>
    <w:rsid w:val="000A54DF"/>
    <w:rsid w:val="000D42A1"/>
    <w:rsid w:val="000D73F8"/>
    <w:rsid w:val="000F3068"/>
    <w:rsid w:val="00112BD7"/>
    <w:rsid w:val="00125B14"/>
    <w:rsid w:val="0015244E"/>
    <w:rsid w:val="001A7D45"/>
    <w:rsid w:val="001D6ADB"/>
    <w:rsid w:val="002347D5"/>
    <w:rsid w:val="002424BB"/>
    <w:rsid w:val="00243C2A"/>
    <w:rsid w:val="00251502"/>
    <w:rsid w:val="00296F92"/>
    <w:rsid w:val="002A0705"/>
    <w:rsid w:val="002A1C22"/>
    <w:rsid w:val="002B38F8"/>
    <w:rsid w:val="002C2B64"/>
    <w:rsid w:val="002C65C8"/>
    <w:rsid w:val="002E1C48"/>
    <w:rsid w:val="002E47C6"/>
    <w:rsid w:val="003046C5"/>
    <w:rsid w:val="0031133E"/>
    <w:rsid w:val="00386837"/>
    <w:rsid w:val="00386C24"/>
    <w:rsid w:val="003D0A53"/>
    <w:rsid w:val="004A50E6"/>
    <w:rsid w:val="004B078D"/>
    <w:rsid w:val="004C5FEF"/>
    <w:rsid w:val="004E1B45"/>
    <w:rsid w:val="005032DA"/>
    <w:rsid w:val="00535A8A"/>
    <w:rsid w:val="00573042"/>
    <w:rsid w:val="00583039"/>
    <w:rsid w:val="005B6052"/>
    <w:rsid w:val="005C0ACA"/>
    <w:rsid w:val="005C50A7"/>
    <w:rsid w:val="005C7506"/>
    <w:rsid w:val="00641B12"/>
    <w:rsid w:val="00647F4B"/>
    <w:rsid w:val="006517B0"/>
    <w:rsid w:val="00655810"/>
    <w:rsid w:val="00661FDC"/>
    <w:rsid w:val="00675B01"/>
    <w:rsid w:val="006813FB"/>
    <w:rsid w:val="00696E34"/>
    <w:rsid w:val="006D22AF"/>
    <w:rsid w:val="00706B34"/>
    <w:rsid w:val="00730546"/>
    <w:rsid w:val="00762D86"/>
    <w:rsid w:val="00777D4C"/>
    <w:rsid w:val="007C4848"/>
    <w:rsid w:val="007C5B09"/>
    <w:rsid w:val="007D3E57"/>
    <w:rsid w:val="007D4DE1"/>
    <w:rsid w:val="00821735"/>
    <w:rsid w:val="00826E76"/>
    <w:rsid w:val="0087462F"/>
    <w:rsid w:val="008861F7"/>
    <w:rsid w:val="008B71A4"/>
    <w:rsid w:val="008C1F1E"/>
    <w:rsid w:val="008C3ECA"/>
    <w:rsid w:val="008C5384"/>
    <w:rsid w:val="008F3329"/>
    <w:rsid w:val="008F4559"/>
    <w:rsid w:val="00916CF3"/>
    <w:rsid w:val="009255C9"/>
    <w:rsid w:val="00934A9E"/>
    <w:rsid w:val="00A20CCB"/>
    <w:rsid w:val="00A76C43"/>
    <w:rsid w:val="00A82439"/>
    <w:rsid w:val="00AC1EC5"/>
    <w:rsid w:val="00AD0457"/>
    <w:rsid w:val="00AE31CF"/>
    <w:rsid w:val="00B01E34"/>
    <w:rsid w:val="00B138FE"/>
    <w:rsid w:val="00B2777E"/>
    <w:rsid w:val="00B32346"/>
    <w:rsid w:val="00B3331B"/>
    <w:rsid w:val="00B34E04"/>
    <w:rsid w:val="00B52732"/>
    <w:rsid w:val="00B57B78"/>
    <w:rsid w:val="00B61790"/>
    <w:rsid w:val="00B75C83"/>
    <w:rsid w:val="00B93000"/>
    <w:rsid w:val="00BA0910"/>
    <w:rsid w:val="00BB0F28"/>
    <w:rsid w:val="00C1548D"/>
    <w:rsid w:val="00C433F0"/>
    <w:rsid w:val="00CB4157"/>
    <w:rsid w:val="00CC2492"/>
    <w:rsid w:val="00D10377"/>
    <w:rsid w:val="00D349A9"/>
    <w:rsid w:val="00D35599"/>
    <w:rsid w:val="00D57C50"/>
    <w:rsid w:val="00D6455B"/>
    <w:rsid w:val="00DA5EDD"/>
    <w:rsid w:val="00DB0838"/>
    <w:rsid w:val="00E16442"/>
    <w:rsid w:val="00E266F0"/>
    <w:rsid w:val="00E640DB"/>
    <w:rsid w:val="00E83B42"/>
    <w:rsid w:val="00E975E1"/>
    <w:rsid w:val="00EB37F9"/>
    <w:rsid w:val="00EC1118"/>
    <w:rsid w:val="00ED3564"/>
    <w:rsid w:val="00F01E3F"/>
    <w:rsid w:val="00F24ABE"/>
    <w:rsid w:val="00F3401E"/>
    <w:rsid w:val="00F37110"/>
    <w:rsid w:val="00F72523"/>
    <w:rsid w:val="00F74E18"/>
    <w:rsid w:val="00F75F2B"/>
    <w:rsid w:val="00FA144F"/>
    <w:rsid w:val="00FB4A43"/>
    <w:rsid w:val="00FC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E410D"/>
  <w15:docId w15:val="{58D5441A-AA68-46D4-A6C5-07F8A276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732"/>
    <w:rPr>
      <w:rFonts w:ascii="Arial" w:hAnsi="Arial" w:cs="Arial"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A9E"/>
    <w:pPr>
      <w:pBdr>
        <w:top w:val="single" w:sz="4" w:space="1" w:color="auto"/>
      </w:pBdr>
      <w:spacing w:before="3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052"/>
    <w:pPr>
      <w:keepNext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439"/>
    <w:pPr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2732"/>
    <w:pPr>
      <w:spacing w:after="300" w:line="240" w:lineRule="auto"/>
      <w:contextualSpacing/>
    </w:pPr>
    <w:rPr>
      <w:rFonts w:eastAsiaTheme="majorEastAsia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2732"/>
    <w:rPr>
      <w:rFonts w:ascii="Arial" w:eastAsiaTheme="majorEastAsia" w:hAnsi="Arial" w:cs="Arial"/>
      <w:b/>
      <w:noProof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732"/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52732"/>
    <w:rPr>
      <w:rFonts w:ascii="Arial" w:hAnsi="Arial" w:cs="Arial"/>
      <w:noProof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34A9E"/>
    <w:rPr>
      <w:rFonts w:ascii="Arial" w:hAnsi="Arial" w:cs="Arial"/>
      <w:noProof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B6052"/>
    <w:rPr>
      <w:rFonts w:ascii="Arial" w:hAnsi="Arial" w:cs="Arial"/>
      <w:b/>
      <w:noProof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2439"/>
    <w:rPr>
      <w:rFonts w:ascii="Arial" w:hAnsi="Arial" w:cs="Arial"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B138FE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26E76"/>
    <w:rPr>
      <w:color w:val="0000FF" w:themeColor="hyperlink"/>
      <w:u w:val="single"/>
    </w:rPr>
  </w:style>
  <w:style w:type="paragraph" w:customStyle="1" w:styleId="Teletype">
    <w:name w:val="Teletype"/>
    <w:basedOn w:val="Normal"/>
    <w:qFormat/>
    <w:rsid w:val="00821735"/>
    <w:pPr>
      <w:shd w:val="clear" w:color="auto" w:fill="B8CCE4" w:themeFill="accent1" w:themeFillTint="66"/>
      <w:spacing w:line="240" w:lineRule="auto"/>
      <w:contextualSpacing/>
    </w:pPr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110"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59"/>
    <w:rsid w:val="004B0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otype">
    <w:name w:val="Monotype"/>
    <w:basedOn w:val="Normal"/>
    <w:link w:val="MonotypeChar"/>
    <w:qFormat/>
    <w:rsid w:val="00B75C83"/>
    <w:rPr>
      <w:rFonts w:ascii="Courier New" w:hAnsi="Courier New" w:cs="Courier New"/>
      <w:b/>
    </w:rPr>
  </w:style>
  <w:style w:type="character" w:customStyle="1" w:styleId="MonotypeChar">
    <w:name w:val="Monotype Char"/>
    <w:basedOn w:val="DefaultParagraphFont"/>
    <w:link w:val="Monotype"/>
    <w:rsid w:val="00B75C83"/>
    <w:rPr>
      <w:rFonts w:ascii="Courier New" w:hAnsi="Courier New" w:cs="Courier New"/>
      <w:b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www.cotswoldjam.or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_000\Documents\cjam\cjam-tutorial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27731-FA0D-4713-8CBD-71DA30E77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cjam-tutorial-template.dotx</Template>
  <TotalTime>471</TotalTime>
  <Pages>4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Oakley</dc:creator>
  <cp:lastModifiedBy>Andrew Oakley</cp:lastModifiedBy>
  <cp:revision>33</cp:revision>
  <cp:lastPrinted>2017-02-26T10:45:00Z</cp:lastPrinted>
  <dcterms:created xsi:type="dcterms:W3CDTF">2015-09-18T14:51:00Z</dcterms:created>
  <dcterms:modified xsi:type="dcterms:W3CDTF">2017-03-01T17:27:00Z</dcterms:modified>
</cp:coreProperties>
</file>